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A31" w:rsidRPr="00E83A31" w:rsidRDefault="00E83A31">
      <w:pPr>
        <w:rPr>
          <w:rFonts w:ascii="Arial" w:hAnsi="Arial" w:cs="Arial"/>
          <w:b/>
          <w:sz w:val="36"/>
          <w:szCs w:val="36"/>
        </w:rPr>
      </w:pPr>
      <w:r w:rsidRPr="00E83A31">
        <w:rPr>
          <w:rFonts w:ascii="Arial" w:hAnsi="Arial" w:cs="Arial"/>
          <w:b/>
          <w:sz w:val="40"/>
          <w:szCs w:val="40"/>
        </w:rPr>
        <w:t>Supplementary Note – Questions received from members of the public to Cabinet Members</w:t>
      </w:r>
    </w:p>
    <w:p w:rsidR="00E83A31" w:rsidRPr="00E83A31" w:rsidRDefault="00E83A31" w:rsidP="00E83A31">
      <w:pPr>
        <w:spacing w:before="120" w:after="0" w:line="276" w:lineRule="auto"/>
        <w:rPr>
          <w:rFonts w:ascii="Arial" w:hAnsi="Arial" w:cs="Arial"/>
          <w:b/>
          <w:color w:val="FF0000"/>
          <w:sz w:val="36"/>
          <w:szCs w:val="36"/>
        </w:rPr>
      </w:pPr>
      <w:r w:rsidRPr="00E83A31">
        <w:rPr>
          <w:rFonts w:ascii="Arial" w:hAnsi="Arial" w:cs="Arial"/>
          <w:b/>
          <w:sz w:val="36"/>
          <w:szCs w:val="36"/>
        </w:rPr>
        <w:t xml:space="preserve">Question to the Cabinet Member (Planning, Regeneration and City Deal), </w:t>
      </w:r>
      <w:r w:rsidRPr="00E83A31">
        <w:rPr>
          <w:rFonts w:ascii="Arial" w:hAnsi="Arial" w:cs="Arial"/>
          <w:b/>
          <w:color w:val="FF0000"/>
          <w:sz w:val="36"/>
          <w:szCs w:val="36"/>
        </w:rPr>
        <w:t>Councillor Bill Evans</w:t>
      </w:r>
    </w:p>
    <w:p w:rsidR="00E83A31" w:rsidRDefault="00E83A31" w:rsidP="00E83A31">
      <w:pPr>
        <w:spacing w:before="120" w:after="0" w:line="276" w:lineRule="auto"/>
        <w:rPr>
          <w:rFonts w:ascii="Arial" w:hAnsi="Arial" w:cs="Arial"/>
          <w:b/>
          <w:color w:val="FF0000"/>
          <w:sz w:val="40"/>
          <w:szCs w:val="40"/>
        </w:rPr>
      </w:pPr>
    </w:p>
    <w:p w:rsidR="00E83A31" w:rsidRPr="006C5E6E" w:rsidRDefault="00E83A31" w:rsidP="00E83A31">
      <w:pPr>
        <w:spacing w:before="120" w:after="0" w:line="276" w:lineRule="auto"/>
        <w:rPr>
          <w:rFonts w:ascii="Arial" w:hAnsi="Arial" w:cs="Arial"/>
          <w:b/>
          <w:color w:val="FF0000"/>
          <w:sz w:val="36"/>
          <w:szCs w:val="36"/>
        </w:rPr>
      </w:pPr>
      <w:r w:rsidRPr="006C5E6E">
        <w:rPr>
          <w:rFonts w:ascii="Arial" w:hAnsi="Arial" w:cs="Arial"/>
          <w:sz w:val="36"/>
          <w:szCs w:val="36"/>
        </w:rPr>
        <w:t>"It is clear from responses to a recent 'Permission in principle' planning application in my locality, that some residents seem unaware of the implications of PIP, that is in two stages and in which aspects of the planning process are each stage.</w:t>
      </w:r>
      <w:r w:rsidRPr="006C5E6E">
        <w:rPr>
          <w:rFonts w:ascii="Arial" w:hAnsi="Arial" w:cs="Arial"/>
          <w:sz w:val="36"/>
          <w:szCs w:val="36"/>
        </w:rPr>
        <w:br/>
        <w:t>PIP was introduced by MHCLG several years ago for residential areas.</w:t>
      </w:r>
      <w:r w:rsidRPr="006C5E6E">
        <w:rPr>
          <w:rFonts w:ascii="Arial" w:hAnsi="Arial" w:cs="Arial"/>
          <w:sz w:val="36"/>
          <w:szCs w:val="36"/>
        </w:rPr>
        <w:br/>
        <w:t>I would suggest that the MHCLG's definition of PIP,  is posted on SRBC's website,  for the information of residents and to clear up any misunderstandings of it".</w:t>
      </w:r>
    </w:p>
    <w:p w:rsidR="00E83A31" w:rsidRDefault="00E83A31" w:rsidP="00E83A31">
      <w:pPr>
        <w:spacing w:before="120" w:after="0" w:line="276" w:lineRule="auto"/>
        <w:rPr>
          <w:rFonts w:ascii="Arial" w:hAnsi="Arial" w:cs="Arial"/>
          <w:b/>
          <w:sz w:val="40"/>
          <w:szCs w:val="40"/>
        </w:rPr>
      </w:pPr>
    </w:p>
    <w:p w:rsidR="00E83A31" w:rsidRDefault="00E83A31"/>
    <w:p w:rsidR="00E83A31" w:rsidRDefault="00E83A31"/>
    <w:p w:rsidR="00E83A31" w:rsidRDefault="00E83A31"/>
    <w:p w:rsidR="00E83A31" w:rsidRDefault="00E83A31"/>
    <w:p w:rsidR="00E83A31" w:rsidRDefault="00E83A31"/>
    <w:p w:rsidR="00E83A31" w:rsidRDefault="00E83A31"/>
    <w:p w:rsidR="00E83A31" w:rsidRDefault="00E83A31"/>
    <w:p w:rsidR="00E83A31" w:rsidRDefault="00E83A31"/>
    <w:p w:rsidR="00E83A31" w:rsidRDefault="00E83A31"/>
    <w:p w:rsidR="00E83A31" w:rsidRDefault="00E83A31"/>
    <w:p w:rsidR="00E83A31" w:rsidRDefault="00E83A31"/>
    <w:p w:rsidR="00E83A31" w:rsidRDefault="00E83A31">
      <w:bookmarkStart w:id="0" w:name="_GoBack"/>
      <w:bookmarkEnd w:id="0"/>
    </w:p>
    <w:p w:rsidR="00E83A31" w:rsidRDefault="00E83A31" w:rsidP="00E83A31">
      <w:pPr>
        <w:spacing w:before="120" w:after="0" w:line="276" w:lineRule="auto"/>
        <w:rPr>
          <w:rFonts w:ascii="Arial" w:hAnsi="Arial" w:cs="Arial"/>
          <w:b/>
          <w:color w:val="FF0000"/>
          <w:sz w:val="40"/>
          <w:szCs w:val="40"/>
        </w:rPr>
      </w:pPr>
      <w:r w:rsidRPr="00B4731F">
        <w:rPr>
          <w:rFonts w:ascii="Arial" w:hAnsi="Arial" w:cs="Arial"/>
          <w:b/>
          <w:sz w:val="40"/>
          <w:szCs w:val="40"/>
        </w:rPr>
        <w:lastRenderedPageBreak/>
        <w:t>Questions to the Cabinet Member (</w:t>
      </w:r>
      <w:r>
        <w:rPr>
          <w:rFonts w:ascii="Arial" w:hAnsi="Arial" w:cs="Arial"/>
          <w:b/>
          <w:sz w:val="40"/>
          <w:szCs w:val="40"/>
        </w:rPr>
        <w:t>Environment</w:t>
      </w:r>
      <w:r w:rsidRPr="00B4731F">
        <w:rPr>
          <w:rFonts w:ascii="Arial" w:hAnsi="Arial" w:cs="Arial"/>
          <w:b/>
          <w:sz w:val="40"/>
          <w:szCs w:val="40"/>
        </w:rPr>
        <w:t>)</w:t>
      </w:r>
      <w:r>
        <w:rPr>
          <w:rFonts w:ascii="Arial" w:hAnsi="Arial" w:cs="Arial"/>
          <w:b/>
          <w:sz w:val="40"/>
          <w:szCs w:val="40"/>
        </w:rPr>
        <w:t xml:space="preserve">, </w:t>
      </w:r>
      <w:r w:rsidRPr="00AF16AB">
        <w:rPr>
          <w:rFonts w:ascii="Arial" w:hAnsi="Arial" w:cs="Arial"/>
          <w:b/>
          <w:color w:val="FF0000"/>
          <w:sz w:val="40"/>
          <w:szCs w:val="40"/>
        </w:rPr>
        <w:t xml:space="preserve">Councillor </w:t>
      </w:r>
      <w:r>
        <w:rPr>
          <w:rFonts w:ascii="Arial" w:hAnsi="Arial" w:cs="Arial"/>
          <w:b/>
          <w:color w:val="FF0000"/>
          <w:sz w:val="40"/>
          <w:szCs w:val="40"/>
        </w:rPr>
        <w:t>Susan Jones</w:t>
      </w:r>
    </w:p>
    <w:p w:rsidR="00E83A31" w:rsidRDefault="00E83A31" w:rsidP="00E83A31">
      <w:pPr>
        <w:spacing w:before="120" w:after="0" w:line="276" w:lineRule="auto"/>
        <w:rPr>
          <w:rFonts w:ascii="Arial" w:hAnsi="Arial" w:cs="Arial"/>
          <w:b/>
          <w:color w:val="FF0000"/>
          <w:sz w:val="40"/>
          <w:szCs w:val="40"/>
        </w:rPr>
      </w:pPr>
    </w:p>
    <w:p w:rsidR="00E83A31" w:rsidRDefault="00E83A31" w:rsidP="00E83A31">
      <w:pPr>
        <w:spacing w:before="120" w:after="0" w:line="276" w:lineRule="auto"/>
        <w:rPr>
          <w:rFonts w:ascii="Arial" w:hAnsi="Arial" w:cs="Arial"/>
          <w:b/>
          <w:color w:val="FF0000"/>
          <w:sz w:val="40"/>
          <w:szCs w:val="40"/>
        </w:rPr>
      </w:pPr>
      <w:r>
        <w:rPr>
          <w:rFonts w:ascii="Arial" w:hAnsi="Arial" w:cs="Arial"/>
          <w:b/>
          <w:color w:val="FF0000"/>
          <w:sz w:val="40"/>
          <w:szCs w:val="40"/>
        </w:rPr>
        <w:t xml:space="preserve">Question from the public: </w:t>
      </w:r>
    </w:p>
    <w:p w:rsidR="00E83A31" w:rsidRDefault="00E83A31" w:rsidP="00E83A31">
      <w:pPr>
        <w:spacing w:before="120" w:after="0" w:line="276" w:lineRule="auto"/>
        <w:rPr>
          <w:rFonts w:ascii="Arial" w:hAnsi="Arial" w:cs="Arial"/>
          <w:b/>
          <w:color w:val="FF0000"/>
          <w:sz w:val="40"/>
          <w:szCs w:val="40"/>
        </w:rPr>
      </w:pPr>
    </w:p>
    <w:p w:rsidR="00E83A31" w:rsidRPr="006C5E6E" w:rsidRDefault="00E83A31" w:rsidP="00E83A31">
      <w:pPr>
        <w:spacing w:before="120" w:after="0" w:line="276" w:lineRule="auto"/>
        <w:rPr>
          <w:rFonts w:ascii="Arial" w:hAnsi="Arial" w:cs="Arial"/>
          <w:b/>
          <w:color w:val="FF0000"/>
          <w:sz w:val="36"/>
          <w:szCs w:val="36"/>
        </w:rPr>
      </w:pPr>
      <w:r w:rsidRPr="006C5E6E">
        <w:rPr>
          <w:rFonts w:ascii="Arial" w:hAnsi="Arial" w:cs="Arial"/>
          <w:sz w:val="36"/>
          <w:szCs w:val="36"/>
        </w:rPr>
        <w:t>"I should like to raise the matter again of the possibility of air quality monitoring stations being set up in villages, to assess air quality and toxic fume accumulation from vehicles, particularly HGVs passing through them to</w:t>
      </w:r>
      <w:r w:rsidRPr="006C5E6E">
        <w:rPr>
          <w:rFonts w:ascii="Arial" w:hAnsi="Arial" w:cs="Arial"/>
          <w:sz w:val="36"/>
          <w:szCs w:val="36"/>
        </w:rPr>
        <w:br/>
        <w:t xml:space="preserve">take short cuts to the motorway. </w:t>
      </w:r>
      <w:r w:rsidRPr="006C5E6E">
        <w:rPr>
          <w:rFonts w:ascii="Arial" w:hAnsi="Arial" w:cs="Arial"/>
          <w:sz w:val="36"/>
          <w:szCs w:val="36"/>
        </w:rPr>
        <w:br/>
        <w:t>I understand that there are only</w:t>
      </w:r>
      <w:r w:rsidRPr="006C5E6E">
        <w:rPr>
          <w:rFonts w:ascii="Arial" w:hAnsi="Arial" w:cs="Arial"/>
          <w:sz w:val="36"/>
          <w:szCs w:val="36"/>
        </w:rPr>
        <w:br/>
        <w:t xml:space="preserve">two existing ones, at the top of Penwortham Hill </w:t>
      </w:r>
      <w:proofErr w:type="gramStart"/>
      <w:r w:rsidRPr="006C5E6E">
        <w:rPr>
          <w:rFonts w:ascii="Arial" w:hAnsi="Arial" w:cs="Arial"/>
          <w:sz w:val="36"/>
          <w:szCs w:val="36"/>
        </w:rPr>
        <w:t>and also</w:t>
      </w:r>
      <w:proofErr w:type="gramEnd"/>
      <w:r w:rsidRPr="006C5E6E">
        <w:rPr>
          <w:rFonts w:ascii="Arial" w:hAnsi="Arial" w:cs="Arial"/>
          <w:sz w:val="36"/>
          <w:szCs w:val="36"/>
        </w:rPr>
        <w:t xml:space="preserve"> in Bamber Bridge. </w:t>
      </w:r>
      <w:r w:rsidRPr="006C5E6E">
        <w:rPr>
          <w:rFonts w:ascii="Arial" w:hAnsi="Arial" w:cs="Arial"/>
          <w:sz w:val="36"/>
          <w:szCs w:val="36"/>
        </w:rPr>
        <w:br/>
        <w:t xml:space="preserve">The provision of air quality monitoring stations in the centre of villages particularly near schools, would be an important measure in controlling the level of air pollution. </w:t>
      </w:r>
      <w:r w:rsidRPr="006C5E6E">
        <w:rPr>
          <w:rFonts w:ascii="Arial" w:hAnsi="Arial" w:cs="Arial"/>
          <w:sz w:val="36"/>
          <w:szCs w:val="36"/>
        </w:rPr>
        <w:br/>
        <w:t>SRBC declared a Climate Change emergency following the local elections, so now it is time to act upon it".</w:t>
      </w:r>
      <w:r w:rsidRPr="006C5E6E">
        <w:rPr>
          <w:rFonts w:ascii="Arial" w:hAnsi="Arial" w:cs="Arial"/>
          <w:sz w:val="36"/>
          <w:szCs w:val="36"/>
        </w:rPr>
        <w:br/>
      </w:r>
    </w:p>
    <w:p w:rsidR="00E83A31" w:rsidRDefault="00E83A31"/>
    <w:sectPr w:rsidR="00E83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31"/>
    <w:rsid w:val="00247AE0"/>
    <w:rsid w:val="00E83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5C62"/>
  <w15:chartTrackingRefBased/>
  <w15:docId w15:val="{62562117-13B2-45CA-AC5E-B9CE8C5A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Gornall, Clare</dc:creator>
  <cp:keywords/>
  <dc:description/>
  <cp:lastModifiedBy>Gornall, Clare</cp:lastModifiedBy>
  <cp:revision>1</cp:revision>
  <dcterms:created xsi:type="dcterms:W3CDTF">2020-11-25T14:20:00Z</dcterms:created>
  <dcterms:modified xsi:type="dcterms:W3CDTF">2020-11-25T14:24:00Z</dcterms:modified>
</cp:coreProperties>
</file>